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A27888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7A2808">
        <w:rPr>
          <w:b/>
        </w:rPr>
        <w:t>23-24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B6D7A" w:rsidP="00042BEA">
            <w:pPr>
              <w:spacing w:line="220" w:lineRule="exact"/>
            </w:pPr>
            <w:r>
              <w:t>6</w:t>
            </w:r>
            <w:r w:rsidR="00A27888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7A2808" w:rsidP="00042BEA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2808" w:rsidRPr="007A2808" w:rsidRDefault="007A2808" w:rsidP="007A280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A2808">
              <w:rPr>
                <w:b/>
                <w:bCs/>
                <w:iCs/>
                <w:color w:val="404040" w:themeColor="text1" w:themeTint="BF"/>
              </w:rPr>
              <w:t>Aydınlatma Teknolojileri</w:t>
            </w:r>
          </w:p>
          <w:p w:rsidR="00383D81" w:rsidRPr="00A27888" w:rsidRDefault="007A2808" w:rsidP="007A2808">
            <w:pPr>
              <w:tabs>
                <w:tab w:val="left" w:pos="284"/>
              </w:tabs>
              <w:spacing w:line="240" w:lineRule="exact"/>
            </w:pPr>
            <w:r w:rsidRPr="007A2808">
              <w:rPr>
                <w:iCs/>
                <w:color w:val="404040" w:themeColor="text1" w:themeTint="BF"/>
              </w:rPr>
              <w:t>Geçmişten Günümüze Aydınlatma Teknolojileri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2808" w:rsidRDefault="007A2808" w:rsidP="007A2808">
            <w:r>
              <w:t>F.4.5.1.1. Geçmişte ve günümüzde kullanılan aydınlatma araçlarını karşılaştırır.</w:t>
            </w:r>
          </w:p>
          <w:p w:rsidR="005E47BC" w:rsidRPr="0010402B" w:rsidRDefault="007A2808" w:rsidP="007A2808">
            <w:r>
              <w:t>F.4.5.1.2. Gelecekte kullanılabilecek aydınlatma araçlarına yönelik tasarım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2808" w:rsidRDefault="007A2808" w:rsidP="007A28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808">
              <w:rPr>
                <w:iCs/>
              </w:rPr>
              <w:t xml:space="preserve">Geçmiş dönemlerde yaşayan insanların evlerini nasıl aydınlattığını araştırmaları istenir. Günümüzde evlerimizi aydınlatmak için nelerden faydalandığımızı </w:t>
            </w:r>
            <w:r>
              <w:rPr>
                <w:iCs/>
              </w:rPr>
              <w:t>defterlere yazmaları istenir.</w:t>
            </w:r>
          </w:p>
          <w:p w:rsidR="007A2808" w:rsidRDefault="007A2808" w:rsidP="007A28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 Aydınlatma araçlarının gelişimi hakkında konuşmaları sağlanır. (Sayfa 141)</w:t>
            </w:r>
          </w:p>
          <w:p w:rsidR="00A8380F" w:rsidRPr="007A2808" w:rsidRDefault="00A8380F" w:rsidP="007A28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808">
              <w:rPr>
                <w:iCs/>
              </w:rPr>
              <w:t xml:space="preserve">Hazırlanan sunuda </w:t>
            </w:r>
            <w:r w:rsidR="00BB6D7A" w:rsidRPr="007A2808">
              <w:rPr>
                <w:iCs/>
              </w:rPr>
              <w:t>konu</w:t>
            </w:r>
            <w:r w:rsidRPr="007A2808">
              <w:rPr>
                <w:iCs/>
              </w:rPr>
              <w:t xml:space="preserve"> işlenir.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7A2808">
              <w:rPr>
                <w:iCs/>
              </w:rPr>
              <w:t>Aydınlatma Araçları</w:t>
            </w:r>
            <w:r>
              <w:rPr>
                <w:iCs/>
              </w:rPr>
              <w:t>” etkinliği yaptırılır. (Sayfa 1</w:t>
            </w:r>
            <w:r w:rsidR="007A2808">
              <w:rPr>
                <w:iCs/>
              </w:rPr>
              <w:t>42</w:t>
            </w:r>
            <w:r>
              <w:rPr>
                <w:iCs/>
              </w:rPr>
              <w:t>)</w:t>
            </w:r>
          </w:p>
          <w:p w:rsidR="000E1996" w:rsidRPr="00086BF5" w:rsidRDefault="000E1996" w:rsidP="00086BF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1996">
              <w:rPr>
                <w:iCs/>
              </w:rPr>
              <w:t>“</w:t>
            </w:r>
            <w:r w:rsidR="007A2808">
              <w:rPr>
                <w:iCs/>
              </w:rPr>
              <w:t>Aydınlatma Aracı</w:t>
            </w:r>
            <w:r>
              <w:rPr>
                <w:iCs/>
              </w:rPr>
              <w:t>” etkinliği yaptırılır. (Sayfa 1</w:t>
            </w:r>
            <w:r w:rsidR="007A2808">
              <w:rPr>
                <w:iCs/>
              </w:rPr>
              <w:t>47</w:t>
            </w:r>
            <w:r>
              <w:rPr>
                <w:iCs/>
              </w:rPr>
              <w:t>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086BF5" w:rsidP="002B47C6">
            <w:r>
              <w:t>Geçmişte ve günümüzde kullanılan aydınlatma araçlarına örnekler veriniz.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2808" w:rsidRDefault="007A2808" w:rsidP="007A2808">
            <w:pPr>
              <w:autoSpaceDE w:val="0"/>
              <w:autoSpaceDN w:val="0"/>
              <w:adjustRightInd w:val="0"/>
            </w:pPr>
            <w:r>
              <w:t>Teknolojinin aydınlatma araçlarının gelişimine olan katkısı vurgulanır, kronolojik sıralama ve ayrıntı verilmez.</w:t>
            </w:r>
          </w:p>
          <w:p w:rsidR="007A2808" w:rsidRDefault="007A2808" w:rsidP="007A2808">
            <w:pPr>
              <w:autoSpaceDE w:val="0"/>
              <w:autoSpaceDN w:val="0"/>
              <w:adjustRightInd w:val="0"/>
            </w:pPr>
            <w:r>
              <w:t>Aydınlatma araçlarının yaşamımızdaki önemi vurgulanır.</w:t>
            </w:r>
          </w:p>
          <w:p w:rsidR="00E251B6" w:rsidRPr="00CF47AC" w:rsidRDefault="007A2808" w:rsidP="007A2808">
            <w:pPr>
              <w:autoSpaceDE w:val="0"/>
              <w:autoSpaceDN w:val="0"/>
              <w:adjustRightInd w:val="0"/>
            </w:pPr>
            <w:r>
              <w:t>Tasarımını çizim yaparak ifade etmesi istenir, üç boyutlu tasarıma girilmez.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A27888">
        <w:rPr>
          <w:b/>
        </w:rPr>
        <w:t>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13B" w:rsidRDefault="0091513B" w:rsidP="00161E3C">
      <w:r>
        <w:separator/>
      </w:r>
    </w:p>
  </w:endnote>
  <w:endnote w:type="continuationSeparator" w:id="0">
    <w:p w:rsidR="0091513B" w:rsidRDefault="009151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13B" w:rsidRDefault="0091513B" w:rsidP="00161E3C">
      <w:r>
        <w:separator/>
      </w:r>
    </w:p>
  </w:footnote>
  <w:footnote w:type="continuationSeparator" w:id="0">
    <w:p w:rsidR="0091513B" w:rsidRDefault="009151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6BF5"/>
    <w:rsid w:val="0009473A"/>
    <w:rsid w:val="000A1422"/>
    <w:rsid w:val="000A71A4"/>
    <w:rsid w:val="000B2D78"/>
    <w:rsid w:val="000D4A2B"/>
    <w:rsid w:val="000E1996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59F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44029"/>
    <w:rsid w:val="00354E35"/>
    <w:rsid w:val="00365F8D"/>
    <w:rsid w:val="00375327"/>
    <w:rsid w:val="00383D81"/>
    <w:rsid w:val="0038487E"/>
    <w:rsid w:val="0038513E"/>
    <w:rsid w:val="00387E2C"/>
    <w:rsid w:val="003A0964"/>
    <w:rsid w:val="003B5443"/>
    <w:rsid w:val="003C2E8E"/>
    <w:rsid w:val="003C44AD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0B6F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330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688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1A06"/>
    <w:rsid w:val="00673468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2808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ED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513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B5D00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27888"/>
    <w:rsid w:val="00A407B0"/>
    <w:rsid w:val="00A407D2"/>
    <w:rsid w:val="00A4104D"/>
    <w:rsid w:val="00A43BEB"/>
    <w:rsid w:val="00A47D45"/>
    <w:rsid w:val="00A518F0"/>
    <w:rsid w:val="00A7182B"/>
    <w:rsid w:val="00A73D49"/>
    <w:rsid w:val="00A81897"/>
    <w:rsid w:val="00A818F0"/>
    <w:rsid w:val="00A8305C"/>
    <w:rsid w:val="00A8380F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B6D7A"/>
    <w:rsid w:val="00BC1617"/>
    <w:rsid w:val="00BC380A"/>
    <w:rsid w:val="00BF29E2"/>
    <w:rsid w:val="00BF3D3A"/>
    <w:rsid w:val="00BF614F"/>
    <w:rsid w:val="00C07C83"/>
    <w:rsid w:val="00C13E43"/>
    <w:rsid w:val="00C30A1C"/>
    <w:rsid w:val="00C35A60"/>
    <w:rsid w:val="00C41158"/>
    <w:rsid w:val="00C5038C"/>
    <w:rsid w:val="00C52AE5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B6F54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A609C"/>
    <w:rsid w:val="00EB0351"/>
    <w:rsid w:val="00EB0F4B"/>
    <w:rsid w:val="00EB3DA6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B30B7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DFFEA-A147-4397-A633-DBE802CD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2020-03-06T20:47:00Z</dcterms:created>
  <dcterms:modified xsi:type="dcterms:W3CDTF">2020-03-06T20:47:00Z</dcterms:modified>
</cp:coreProperties>
</file>